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附件1：</w:t>
      </w:r>
    </w:p>
    <w:tbl>
      <w:tblPr>
        <w:tblStyle w:val="4"/>
        <w:tblW w:w="1536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46"/>
        <w:gridCol w:w="773"/>
        <w:gridCol w:w="1306"/>
        <w:gridCol w:w="666"/>
        <w:gridCol w:w="773"/>
        <w:gridCol w:w="853"/>
        <w:gridCol w:w="2066"/>
        <w:gridCol w:w="5866"/>
        <w:gridCol w:w="1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36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吉安市吉州区两山资产运营有限公司及下属子公司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招聘岗位及任职要求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吉安市吉州区两山资产运营有限公司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综合运营部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工作人员01（普通岗）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汉语言文学、新闻学、动画专业</w:t>
            </w:r>
          </w:p>
        </w:tc>
        <w:tc>
          <w:tcPr>
            <w:tcW w:w="5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1.文字功底扎实，逻辑清晰，能熟练撰写各类公文、报告、宣传材料等，语言流畅、准确、规范。2.具有一年及以上行政文秘、文案策划、新闻宣传、公共关系等相关工作经验。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  <w:r>
              <w:rPr>
                <w:rStyle w:val="7"/>
                <w:rFonts w:hAnsi="宋体"/>
                <w:lang w:val="en-US" w:eastAsia="zh-CN" w:bidi="ar"/>
              </w:rPr>
              <w:t>02</w:t>
            </w:r>
            <w:r>
              <w:rPr>
                <w:rStyle w:val="8"/>
                <w:rFonts w:hAnsi="宋体"/>
                <w:lang w:val="en-US" w:eastAsia="zh-CN" w:bidi="ar"/>
              </w:rPr>
              <w:t>（普通岗）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管理学类、汉语言文学、新闻学、传播学、播音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主持专业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1.持有普通话水平测试等级证书（二级甲等及以上）等相关职业资格证书。2.普通话标准，表达条理清晰，富有感染力，具备良好的公众演讲和临场应变能力；熟练运用office等日常办公软件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有一定书面材料撰写能力。3.具有一年及以上讲解、主持等相关工作经验。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工作人员03（普通岗）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汉语言文学专业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有较强的文字功底和专业素养，擅长总结、汇报、请示、纪要、宣传稿件等公文写作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并熟练运用 Office 办公软件；拥有良好的口头表达与沟通能力；2.具有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年及以上办公室行政管理相关岗位工作经验。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工作人员04（普通岗）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管理学专业</w:t>
            </w:r>
          </w:p>
        </w:tc>
        <w:tc>
          <w:tcPr>
            <w:tcW w:w="58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文字功底扎实，逻辑清晰，能熟练撰写各类公文、报告、宣传材料等，语言流畅、准确、规范。2、具备较强的管理能力及对上沟通协调能力。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招商运营部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运营岗（专业岗）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管理学类、经济学类、法学专业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有较好的项目策划运营能力，能够对资产进行有效监控、分析和评估。2.具有一年及以上资产管理和运营、项目策划管理相关工作经验。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收储交易部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收储交易岗（专业岗）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环境科学与工程类、自然保护与环境生态类、土地资源管理、资源与环境经济学、资产评估、经济学、金融学专业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1.熟悉自然资源收储交易的全流程，包括项目寻源、尽职调查、价值评估、方案设计、谈判签约、过户交割及投后管理等环节。2.具备一年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以上自然资源（如土地、矿产、林业、水权等）收储、评估、交易、资产管理或土地流转、集体产权交易、森林调查、林业资产评估等相关领域工作经验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或具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有在产权交易所、自然资源管理部门、资产评估机构、相关金融机构或大型国企同类岗位工作经验。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吉安市吉州区两山资产运营有限公司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投融资部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投融资岗（专业岗）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经济学类、财政学类、金融学类、会计、审计类专业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1.三年及以上银行信贷部门、金融机构、企事业单位投融资岗位相关经验；2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有中级会计师职称、注册会计师证书可适当放宽。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内控审计部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内控审计岗01（专业岗）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财政学类、金融学类、会计、审计类、财务管理等专业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1.有一年及以上审计相关工作经验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有中级会计师职称、注册会计师证书可适当放宽。2.熟悉企业内部审计流程和方法，具备一定的财务分析和风险识别能力。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内控审计岗02（专业岗）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金融学、法学、法律、建筑学、土木类、工程审计专业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1.能独立开展工程审计，包括概算审计、现场巡检、预结算审计等工作，持续跟进审计整改落地闭环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有审计项目管理机制流程持续改善的能力；2.具有三年及以上</w:t>
            </w:r>
            <w:r>
              <w:rPr>
                <w:rStyle w:val="7"/>
                <w:rFonts w:hAnsi="宋体"/>
                <w:lang w:val="en-US" w:eastAsia="zh-CN" w:bidi="ar"/>
              </w:rPr>
              <w:t>同岗位</w:t>
            </w:r>
            <w:r>
              <w:rPr>
                <w:rStyle w:val="8"/>
                <w:rFonts w:hAnsi="宋体"/>
                <w:lang w:val="en-US" w:eastAsia="zh-CN" w:bidi="ar"/>
              </w:rPr>
              <w:t>相关工作经验。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项目管理部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招投标专员（专业岗）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建筑类、土木类、工程造价、工程管理、项目管理专业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1.三年及以上项目招投标工作经验，清晰掌握招投标全流程。能独立编制 / 审核核心文档：招标文件（避免歧义条款、合规设置评分标准）、投标文件（精准响应招标要求，规避 “废标风险点”，如资质文件漏盖章、报价大小写不一致）。法律法规精通，熟练掌握《中华人民共和国招标投标法》《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中华人民共和国招标投标法实施条例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》《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中华人民共和国政府采购法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》及地方实施细则。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工程管理岗（专业岗）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建筑类、土木类、工程管理、项目管理专业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1.三年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以上项目管理相关经验，熟悉各职能部门报批报建手续。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1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资产运营部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资产管理岗（专业岗）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1.三年及以上同岗位工作经验，具备丰富的资产管理经验，熟悉资产管理流程和制度，具备良好的沟通能力和协调能力；2.限吉安市吉州区户籍（以户口簿登记所在地为主）。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吉安市吉州区鑫石阳文化旅游投资有限公司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项目开发部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  <w:r>
              <w:rPr>
                <w:rStyle w:val="7"/>
                <w:rFonts w:hAnsi="宋体"/>
                <w:lang w:val="en-US" w:eastAsia="zh-CN" w:bidi="ar"/>
              </w:rPr>
              <w:t>05</w:t>
            </w:r>
            <w:r>
              <w:rPr>
                <w:rStyle w:val="8"/>
                <w:rFonts w:hAnsi="宋体"/>
                <w:lang w:val="en-US" w:eastAsia="zh-CN" w:bidi="ar"/>
              </w:rPr>
              <w:t>（普通岗）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旅游管理类专业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1.熟悉旅游行业发展趋势、旅游投资项目运作流程，掌握基础的市场调研方法；具备良好的文字表达能力，能独立撰写报告或方案；2.具有一年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以上旅游投资公司、景区、旅行社相关工作经验。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综合运营部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工作人员</w:t>
            </w:r>
            <w:r>
              <w:rPr>
                <w:rStyle w:val="7"/>
                <w:rFonts w:hAnsi="宋体"/>
                <w:lang w:val="en-US" w:eastAsia="zh-CN" w:bidi="ar"/>
              </w:rPr>
              <w:t>06</w:t>
            </w:r>
            <w:r>
              <w:rPr>
                <w:rStyle w:val="8"/>
                <w:rFonts w:hAnsi="宋体"/>
                <w:lang w:val="en-US" w:eastAsia="zh-CN" w:bidi="ar"/>
              </w:rPr>
              <w:t>（普通岗）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旅游管理类、设计学类专业</w:t>
            </w:r>
          </w:p>
        </w:tc>
        <w:tc>
          <w:tcPr>
            <w:tcW w:w="5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1.具备一定的文字撰写能力，能独立完成各类旅游项目报告、宣传文案、工作总结等，并熟练运用Office办公软件；</w:t>
            </w:r>
            <w:r>
              <w:rPr>
                <w:rStyle w:val="9"/>
                <w:rFonts w:eastAsia="仿宋_GB2312"/>
                <w:lang w:val="en-US" w:eastAsia="zh-CN" w:bidi="ar"/>
              </w:rPr>
              <w:t>​</w:t>
            </w:r>
            <w:r>
              <w:rPr>
                <w:rStyle w:val="8"/>
                <w:rFonts w:hAnsi="宋体"/>
                <w:lang w:val="en-US" w:eastAsia="zh-CN" w:bidi="ar"/>
              </w:rPr>
              <w:t>拥有良好的口头表达与沟通能力，可与团队成员、合作单位顺畅交流；2.具有一年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及</w:t>
            </w:r>
            <w:r>
              <w:rPr>
                <w:rStyle w:val="8"/>
                <w:rFonts w:hAnsi="宋体"/>
                <w:lang w:val="en-US" w:eastAsia="zh-CN" w:bidi="ar"/>
              </w:rPr>
              <w:t>以上</w:t>
            </w:r>
            <w:r>
              <w:rPr>
                <w:rStyle w:val="7"/>
                <w:rFonts w:hAnsi="宋体"/>
                <w:lang w:val="en-US" w:eastAsia="zh-CN" w:bidi="ar"/>
              </w:rPr>
              <w:t>办公室行政管理</w:t>
            </w:r>
            <w:r>
              <w:rPr>
                <w:rStyle w:val="8"/>
                <w:rFonts w:hAnsi="宋体"/>
                <w:lang w:val="en-US" w:eastAsia="zh-CN" w:bidi="ar"/>
              </w:rPr>
              <w:t>相关岗位工作经验。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1417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MDZjNTg4ODlkMmVmODg1NDI1OTZmNDU2OTVmOTgifQ=="/>
  </w:docVars>
  <w:rsids>
    <w:rsidRoot w:val="00000000"/>
    <w:rsid w:val="1B561B7F"/>
    <w:rsid w:val="4E0E2AC6"/>
    <w:rsid w:val="4F7B7D0B"/>
    <w:rsid w:val="5150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2090</Words>
  <Characters>2165</Characters>
  <Lines>0</Lines>
  <Paragraphs>0</Paragraphs>
  <TotalTime>0</TotalTime>
  <ScaleCrop>false</ScaleCrop>
  <LinksUpToDate>false</LinksUpToDate>
  <CharactersWithSpaces>2170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2025-11-04T07:21:00Z</dcterms:created>
  <dc:creator>Lenovo</dc:creator>
  <cp:lastModifiedBy>凯凯凯</cp:lastModifiedBy>
  <dcterms:modified xsi:type="dcterms:W3CDTF">2025-11-05T00:39:11Z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KSOTemplateDocerSaveRecord">
    <vt:lpwstr>eyJoZGlkIjoiMDUwYzEzMTU4YWQ0MzVlNDViMGJmYzc2NWE5YjFiMjciLCJ1c2VySWQiOiI3MjYwMzE5NDYifQ==</vt:lpwstr>
  </property>
  <property fmtid="{D5CDD505-2E9C-101B-9397-08002B2CF9AE}" pid="4" name="ICV">
    <vt:lpwstr>55FD3A8033DA4C03812C718C860A8046_13</vt:lpwstr>
  </property>
</Properties>
</file>